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C0E5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C0E5D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5D0A37" w:rsidRPr="006C0E5D">
        <w:rPr>
          <w:rFonts w:ascii="Times New Roman" w:hAnsi="Times New Roman"/>
          <w:b/>
          <w:sz w:val="24"/>
          <w:szCs w:val="24"/>
        </w:rPr>
        <w:t>ограждений охранного периметра котельных</w:t>
      </w:r>
      <w:r w:rsidR="00005EC9"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6C0E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D0A37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D0A37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6C0E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C0E5D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6C0E5D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C0E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0E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6C0E5D">
        <w:rPr>
          <w:rFonts w:ascii="Times New Roman" w:hAnsi="Times New Roman"/>
          <w:sz w:val="24"/>
          <w:szCs w:val="24"/>
        </w:rPr>
        <w:t>поставка ограждений охранного периметра котельных (далее – Товар)</w:t>
      </w:r>
      <w:r w:rsidR="00005EC9" w:rsidRPr="006C0E5D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6C0E5D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0E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0E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D0A37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4013</w:t>
      </w:r>
      <w:r w:rsidR="00005EC9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ед.</w:t>
      </w:r>
    </w:p>
    <w:bookmarkEnd w:id="3"/>
    <w:p w:rsidR="005D0A37" w:rsidRPr="006C0E5D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0A37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1 422 668 (Один миллион четыреста двадцать две тысячи шестьсот шестьдесят восемь) рублей 09 копеек, включая НДС.</w:t>
      </w:r>
    </w:p>
    <w:p w:rsidR="007F37D3" w:rsidRPr="006C0E5D" w:rsidRDefault="005D0A3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F37D3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C0E5D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0A37"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заключения Договора</w:t>
      </w:r>
      <w:r w:rsidR="0050269F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6C0E5D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6C0E5D">
        <w:rPr>
          <w:sz w:val="24"/>
          <w:szCs w:val="24"/>
        </w:rPr>
        <w:t xml:space="preserve"> </w:t>
      </w:r>
      <w:r w:rsidR="005D0A37"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жилой район </w:t>
      </w:r>
      <w:proofErr w:type="spellStart"/>
      <w:r w:rsidR="005D0A37"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Росляково</w:t>
      </w:r>
      <w:proofErr w:type="spellEnd"/>
      <w:r w:rsidR="005D0A37"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, ул. Заводская, котельная района №7.</w:t>
      </w:r>
    </w:p>
    <w:p w:rsidR="0050269F" w:rsidRPr="006C0E5D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- Характеристики и страна происхождения Товара указываются в приложении № 2 к проекту Договора.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D0A37" w:rsidRPr="006C0E5D" w:rsidRDefault="005D0A3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  <w:r w:rsidRPr="006C0E5D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3B5D40" w:rsidRPr="006C0E5D" w:rsidRDefault="003B5D40" w:rsidP="006C0E5D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69F" w:rsidRPr="006C0E5D" w:rsidRDefault="005D0A37" w:rsidP="006C0E5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 Гарантийный срок на Товар устанавливается: не менее 12 (Двенадцат</w:t>
      </w:r>
      <w:r w:rsidR="00832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B5D40" w:rsidRPr="006C0E5D" w:rsidRDefault="003B5D40" w:rsidP="006C0E5D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36C1A" w:rsidRPr="006C0E5D" w:rsidRDefault="005D0A37" w:rsidP="006C0E5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6C0E5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bookmarkEnd w:id="4"/>
    <w:p w:rsidR="003B5D40" w:rsidRPr="006C0E5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C0E5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6C0E5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C0E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D0A3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D0A3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D0A3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D0A3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6C0E5D" w:rsidRDefault="008F6E53" w:rsidP="006C0E5D">
      <w:pPr>
        <w:jc w:val="both"/>
        <w:rPr>
          <w:sz w:val="24"/>
          <w:szCs w:val="24"/>
          <w:lang w:eastAsia="ru-RU"/>
        </w:rPr>
      </w:pPr>
    </w:p>
    <w:p w:rsidR="003B5D40" w:rsidRPr="006C0E5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3B5D40" w:rsidRPr="006C0E5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6C0E5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C0E5D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D0A37" w:rsidRPr="006C0E5D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5D0A37" w:rsidRPr="006C0E5D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 технического отдела филиала АО «МЭС» «Североморская теплосеть»;</w:t>
      </w:r>
    </w:p>
    <w:p w:rsidR="005D0A37" w:rsidRPr="006C0E5D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Садыков – заместитель начальника района № 7 филиала АО «МЭС» «Североморская теплосеть»;</w:t>
      </w:r>
    </w:p>
    <w:p w:rsidR="00C229AE" w:rsidRPr="006C0E5D" w:rsidRDefault="005D0A37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В.Ю. Поздняков – ведущий специалист по обеспечению безопасности объектов филиала АО «МЭС» «Североморская теплосеть»</w:t>
      </w:r>
      <w:r w:rsidR="004327CF" w:rsidRPr="006C0E5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C0E5D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6C0E5D" w:rsidRDefault="005D0A3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4327CF"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4327CF"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3B5D40" w:rsidRPr="006C0E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специалист отдела организации торгов управления материально-технического обеспечения.</w:t>
      </w:r>
      <w:r w:rsidR="003B5D40" w:rsidRPr="006C0E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6C0E5D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первые части </w:t>
      </w:r>
      <w:r w:rsidR="004C6A31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4C6A31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4C6A31"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Pr="006C0E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C0E5D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C0E5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6" w:name="_Hlk14767347"/>
      <w:r w:rsidR="004C6A31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448D2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6A31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448D2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4C6A31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448D2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C6A31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0448D2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6"/>
    </w:p>
    <w:p w:rsidR="006C0E5D" w:rsidRPr="006C0E5D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C0E5D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C0E5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3B5D40" w:rsidRPr="006C0E5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C6A31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448D2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6A31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448D2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4C6A31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448D2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C6A31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448D2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4C6A31" w:rsidRPr="006C0E5D" w:rsidRDefault="004C6A31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6C0E5D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Документации</w:t>
      </w:r>
      <w:r w:rsidRPr="006C0E5D">
        <w:rPr>
          <w:rFonts w:ascii="Times New Roman" w:hAnsi="Times New Roman" w:cs="Times New Roman"/>
          <w:sz w:val="24"/>
          <w:szCs w:val="24"/>
        </w:rPr>
        <w:t xml:space="preserve"> </w:t>
      </w: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ограждений охранного периметра котельных (участниками закупки являются только субъекты малого и среднего предпринимательства) (далее – Документация) </w:t>
      </w: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C0E5D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DE3BD7" w:rsidRPr="006C0E5D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746F" w:rsidRPr="006C0E5D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7" w:name="_Hlk14767391"/>
      <w:r w:rsidRPr="006C0E5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C0E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7"/>
      <w:r w:rsidR="00C2746F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3564DA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2746F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2746F" w:rsidRPr="006C0E5D" w:rsidRDefault="00C2746F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2746F" w:rsidRPr="006C0E5D" w:rsidRDefault="00C2746F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E3BD7" w:rsidRPr="006C0E5D" w:rsidRDefault="00DE3BD7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32E5" w:rsidRPr="00207A77" w:rsidRDefault="007D5A10" w:rsidP="006C0E5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787628"/>
      <w:r w:rsidRPr="006C0E5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4C6A31" w:rsidRPr="006C0E5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6C0E5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C0E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8"/>
      <w:r w:rsidR="000732E5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0732E5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0732E5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0732E5" w:rsidRPr="006C0E5D">
        <w:rPr>
          <w:rFonts w:ascii="Calibri" w:eastAsia="Calibri" w:hAnsi="Calibri" w:cs="Times New Roman"/>
          <w:sz w:val="24"/>
          <w:szCs w:val="24"/>
        </w:rPr>
        <w:t xml:space="preserve"> </w:t>
      </w:r>
      <w:r w:rsidR="000732E5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первую часть заявки № 2 не </w:t>
      </w:r>
      <w:r w:rsidR="000732E5" w:rsidRPr="00207A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BB367E" w:rsidRPr="00207A7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0732E5" w:rsidRPr="0020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техническим требованиям Документации, а именно:</w:t>
      </w:r>
    </w:p>
    <w:p w:rsidR="00BB367E" w:rsidRDefault="00BB367E" w:rsidP="006C0E5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7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антикоррозийная защита</w:t>
      </w:r>
      <w:r w:rsidRPr="0020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позициям 1,2 Технического предложения Участника закупки не соответствует требованиям п.5.1., п.5.2 Раздела 5 </w:t>
      </w:r>
      <w:r w:rsidRPr="00207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«Техническое задание» Документации:</w:t>
      </w:r>
    </w:p>
    <w:tbl>
      <w:tblPr>
        <w:tblStyle w:val="af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3685"/>
        <w:gridCol w:w="3686"/>
      </w:tblGrid>
      <w:tr w:rsidR="000732E5" w:rsidRPr="006C0E5D" w:rsidTr="008322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2E5" w:rsidRPr="006C0E5D" w:rsidRDefault="000732E5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0E5D">
              <w:rPr>
                <w:rFonts w:ascii="Times New Roman" w:hAnsi="Times New Roman" w:cs="Times New Roman"/>
                <w:iCs/>
                <w:sz w:val="24"/>
                <w:szCs w:val="24"/>
              </w:rPr>
              <w:t>Номер позиции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2E5" w:rsidRPr="006C0E5D" w:rsidRDefault="000732E5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0E5D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</w:t>
            </w:r>
          </w:p>
          <w:p w:rsidR="000732E5" w:rsidRPr="006C0E5D" w:rsidRDefault="000732E5" w:rsidP="006C0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E5D">
              <w:rPr>
                <w:rFonts w:ascii="Times New Roman" w:hAnsi="Times New Roman" w:cs="Times New Roman"/>
                <w:iCs/>
                <w:sz w:val="24"/>
                <w:szCs w:val="24"/>
              </w:rPr>
              <w:t>Товара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5" w:rsidRPr="006C0E5D" w:rsidRDefault="000732E5" w:rsidP="006C0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E5D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5" w:rsidRPr="00BB367E" w:rsidRDefault="000732E5" w:rsidP="006C0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A77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  <w:r w:rsidR="00BB367E" w:rsidRPr="00207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B367E" w:rsidRPr="00207A77"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</w:p>
        </w:tc>
      </w:tr>
      <w:tr w:rsidR="000732E5" w:rsidRPr="006C0E5D" w:rsidTr="008322AF">
        <w:trPr>
          <w:trHeight w:val="13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2E5" w:rsidRPr="006C0E5D" w:rsidRDefault="000732E5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0E5D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2E5" w:rsidRDefault="000732E5" w:rsidP="006C0E5D">
            <w:pPr>
              <w:keepNext/>
              <w:suppressAutoHyphens/>
              <w:spacing w:after="120"/>
              <w:ind w:left="34"/>
              <w:contextualSpacing/>
              <w:jc w:val="both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C0E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Секция ограждения </w:t>
            </w:r>
          </w:p>
          <w:p w:rsidR="00E1228A" w:rsidRPr="006C0E5D" w:rsidRDefault="00E1228A" w:rsidP="006C0E5D">
            <w:pPr>
              <w:keepNext/>
              <w:suppressAutoHyphens/>
              <w:spacing w:after="120"/>
              <w:ind w:left="34"/>
              <w:contextualSpacing/>
              <w:jc w:val="both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(панель</w:t>
            </w:r>
            <w:bookmarkStart w:id="9" w:name="_GoBack"/>
            <w:bookmarkEnd w:id="9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0732E5" w:rsidRPr="006C0E5D" w:rsidRDefault="000732E5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C2" w:rsidRPr="006C0E5D" w:rsidRDefault="000076C2" w:rsidP="008322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Антикоррозийная защита: </w:t>
            </w:r>
            <w:proofErr w:type="spellStart"/>
            <w:r w:rsidRPr="000076C2">
              <w:rPr>
                <w:rFonts w:ascii="Times New Roman" w:eastAsia="Times New Roman" w:hAnsi="Times New Roman"/>
                <w:b/>
                <w:sz w:val="24"/>
                <w:szCs w:val="24"/>
              </w:rPr>
              <w:t>горячецинкованный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пруток сырье 100-275 г/м2, пол</w:t>
            </w:r>
            <w:r w:rsidR="008322AF">
              <w:rPr>
                <w:rFonts w:ascii="Times New Roman" w:eastAsia="Times New Roman" w:hAnsi="Times New Roman"/>
                <w:sz w:val="24"/>
                <w:szCs w:val="24"/>
              </w:rPr>
              <w:t>имер 60-100 мкм (ГОСТ 2590-2006)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E5" w:rsidRPr="006C0E5D" w:rsidRDefault="000076C2" w:rsidP="0083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Антикоррозийная защита: </w:t>
            </w:r>
            <w:r w:rsidRPr="000076C2">
              <w:rPr>
                <w:rFonts w:ascii="Times New Roman" w:eastAsia="Times New Roman" w:hAnsi="Times New Roman"/>
                <w:b/>
                <w:sz w:val="24"/>
                <w:szCs w:val="24"/>
              </w:rPr>
              <w:t>оцинкованный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пруток сырье 100-275 г/м2, полимер 60-100 мкм (ГОСТ 2590-2006) </w:t>
            </w:r>
          </w:p>
        </w:tc>
      </w:tr>
      <w:tr w:rsidR="000732E5" w:rsidRPr="006C0E5D" w:rsidTr="008322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2E5" w:rsidRPr="006C0E5D" w:rsidRDefault="00DE3BD7" w:rsidP="006C0E5D">
            <w:pPr>
              <w:pStyle w:val="a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0E5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2E5" w:rsidRPr="006C0E5D" w:rsidRDefault="00207A77" w:rsidP="006C0E5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Столб ограждения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5" w:rsidRPr="006C0E5D" w:rsidRDefault="000076C2" w:rsidP="008322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Антикоррозийная защита: </w:t>
            </w:r>
            <w:proofErr w:type="spellStart"/>
            <w:r w:rsidRPr="000076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горячецинкованный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прокат сырье 100-275 г/м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, полимер 60-100 мкм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(ГОСТ 2590-2006)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5" w:rsidRPr="006C0E5D" w:rsidRDefault="000076C2" w:rsidP="00832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Антикоррозийная защита: </w:t>
            </w:r>
            <w:r w:rsidRPr="000076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оцинкованный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прокат сырье 100-275 г/м2, полимер 60-100 мкм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(ГОСТ 2590-2006)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0732E5" w:rsidRPr="006C0E5D" w:rsidRDefault="000732E5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32E5" w:rsidRPr="006C0E5D" w:rsidRDefault="000732E5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DE3BD7" w:rsidRPr="006C0E5D" w:rsidRDefault="00DE3BD7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3BD7" w:rsidRPr="006C0E5D" w:rsidRDefault="00DE3BD7" w:rsidP="006C0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hAnsi="Times New Roman" w:cs="Times New Roman"/>
          <w:b/>
          <w:sz w:val="24"/>
          <w:szCs w:val="24"/>
          <w:lang w:eastAsia="ru-RU"/>
        </w:rPr>
        <w:t>4.3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рассмотрения </w:t>
      </w: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6C0E5D" w:rsidRPr="006C0E5D">
        <w:rPr>
          <w:rFonts w:ascii="Times New Roman" w:hAnsi="Times New Roman" w:cs="Times New Roman"/>
          <w:sz w:val="24"/>
          <w:szCs w:val="24"/>
          <w:lang w:eastAsia="ru-RU"/>
        </w:rPr>
        <w:t>1 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6C0E5D" w:rsidRPr="006C0E5D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6C0E5D" w:rsidRPr="006C0E5D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6C0E5D">
        <w:rPr>
          <w:sz w:val="24"/>
          <w:szCs w:val="24"/>
        </w:rPr>
        <w:t xml:space="preserve"> 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заявку № 2.</w:t>
      </w:r>
    </w:p>
    <w:p w:rsidR="00DE3BD7" w:rsidRPr="006C0E5D" w:rsidRDefault="00DE3BD7" w:rsidP="006C0E5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5A10" w:rsidRDefault="00DE3BD7" w:rsidP="006C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076C2" w:rsidRDefault="000076C2" w:rsidP="006C0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6C2" w:rsidRPr="006C0E5D" w:rsidRDefault="000076C2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C0E5D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Hlk14788270"/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C0E5D" w:rsidTr="004C6A31">
        <w:trPr>
          <w:trHeight w:val="528"/>
        </w:trPr>
        <w:tc>
          <w:tcPr>
            <w:tcW w:w="5511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C0E5D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C0E5D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C0E5D" w:rsidTr="004C6A31">
        <w:trPr>
          <w:trHeight w:val="528"/>
        </w:trPr>
        <w:tc>
          <w:tcPr>
            <w:tcW w:w="5511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C0E5D" w:rsidTr="004C6A31">
        <w:trPr>
          <w:trHeight w:val="528"/>
        </w:trPr>
        <w:tc>
          <w:tcPr>
            <w:tcW w:w="5511" w:type="dxa"/>
          </w:tcPr>
          <w:p w:rsidR="007D5A10" w:rsidRPr="006C0E5D" w:rsidRDefault="000A06E2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6C0E5D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C0E5D" w:rsidTr="004C6A31">
        <w:trPr>
          <w:trHeight w:val="528"/>
        </w:trPr>
        <w:tc>
          <w:tcPr>
            <w:tcW w:w="5511" w:type="dxa"/>
          </w:tcPr>
          <w:p w:rsidR="007D5A10" w:rsidRPr="006C0E5D" w:rsidRDefault="000A06E2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4550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C0E5D" w:rsidTr="004C6A31">
        <w:trPr>
          <w:trHeight w:val="497"/>
        </w:trPr>
        <w:tc>
          <w:tcPr>
            <w:tcW w:w="5511" w:type="dxa"/>
          </w:tcPr>
          <w:p w:rsidR="007D5A10" w:rsidRPr="006C0E5D" w:rsidRDefault="000A06E2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Садыков </w:t>
            </w:r>
          </w:p>
          <w:p w:rsidR="000A06E2" w:rsidRPr="006C0E5D" w:rsidRDefault="000A06E2" w:rsidP="006C0E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7D5A10" w:rsidRPr="006C0E5D" w:rsidRDefault="000A06E2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В.Ю. Поздняков </w:t>
            </w:r>
          </w:p>
        </w:tc>
        <w:tc>
          <w:tcPr>
            <w:tcW w:w="4550" w:type="dxa"/>
          </w:tcPr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6C0E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7D5A10" w:rsidRPr="006C0E5D" w:rsidRDefault="007D5A10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6C0E5D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D5A10" w:rsidRPr="006C0E5D" w:rsidRDefault="000A06E2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E5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FC619F" w:rsidRPr="006C0E5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="00FC619F" w:rsidRPr="006C0E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C0E5D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7D5A10" w:rsidRPr="006C0E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6C0E5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6C0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0"/>
    </w:p>
    <w:sectPr w:rsidR="007D5A10" w:rsidRPr="006C0E5D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260" w:rsidRDefault="00942260" w:rsidP="00167DDE">
      <w:pPr>
        <w:spacing w:after="0" w:line="240" w:lineRule="auto"/>
      </w:pPr>
      <w:r>
        <w:separator/>
      </w:r>
    </w:p>
  </w:endnote>
  <w:endnote w:type="continuationSeparator" w:id="0">
    <w:p w:rsidR="00942260" w:rsidRDefault="0094226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260" w:rsidRDefault="00942260" w:rsidP="00167DDE">
      <w:pPr>
        <w:spacing w:after="0" w:line="240" w:lineRule="auto"/>
      </w:pPr>
      <w:r>
        <w:separator/>
      </w:r>
    </w:p>
  </w:footnote>
  <w:footnote w:type="continuationSeparator" w:id="0">
    <w:p w:rsidR="00942260" w:rsidRDefault="0094226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5D0A3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228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3B5D40" w:rsidRDefault="007E25D4" w:rsidP="005D0A3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9E0260" w:rsidRDefault="004C6A31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5D0A37" w:rsidRPr="005D0A37">
          <w:rPr>
            <w:rFonts w:ascii="Times New Roman" w:hAnsi="Times New Roman"/>
            <w:sz w:val="16"/>
            <w:szCs w:val="16"/>
          </w:rPr>
          <w:t>ограждений охранного периметра котельных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D0A37">
          <w:rPr>
            <w:rFonts w:ascii="Times New Roman" w:eastAsia="Calibri" w:hAnsi="Times New Roman" w:cs="Times New Roman"/>
            <w:sz w:val="16"/>
            <w:szCs w:val="16"/>
          </w:rPr>
          <w:t>от 09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D0A37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A168BA" w:rsidRDefault="00E1228A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8AD92-81D4-4517-AD3E-F2BED144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2019-09-10T10:56:00Z</cp:lastPrinted>
  <dcterms:created xsi:type="dcterms:W3CDTF">2019-09-10T08:22:00Z</dcterms:created>
  <dcterms:modified xsi:type="dcterms:W3CDTF">2019-09-10T11:16:00Z</dcterms:modified>
</cp:coreProperties>
</file>